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75EB1" w14:textId="77777777" w:rsidR="00B54B77" w:rsidRDefault="00B54B77" w:rsidP="00553F81">
      <w:pPr>
        <w:jc w:val="center"/>
        <w:rPr>
          <w:rFonts w:ascii="Times New Roman" w:hAnsi="Times New Roman" w:cs="Times New Roman"/>
          <w:b/>
          <w:bCs/>
          <w:sz w:val="24"/>
          <w:szCs w:val="24"/>
        </w:rPr>
      </w:pPr>
      <w:r w:rsidRPr="00565BB3">
        <w:rPr>
          <w:rFonts w:ascii="Times New Roman" w:hAnsi="Times New Roman" w:cs="Times New Roman"/>
          <w:b/>
          <w:bCs/>
          <w:sz w:val="24"/>
          <w:szCs w:val="24"/>
        </w:rPr>
        <w:t>PATRONS AND PASTORAL REORGANISATION</w:t>
      </w:r>
    </w:p>
    <w:p w14:paraId="2AA7F21D" w14:textId="77777777" w:rsidR="00065F1E" w:rsidRPr="00565BB3" w:rsidRDefault="00065F1E" w:rsidP="00553F81">
      <w:pPr>
        <w:jc w:val="center"/>
        <w:rPr>
          <w:rFonts w:ascii="Times New Roman" w:hAnsi="Times New Roman" w:cs="Times New Roman"/>
          <w:b/>
          <w:bCs/>
          <w:sz w:val="24"/>
          <w:szCs w:val="24"/>
        </w:rPr>
      </w:pPr>
    </w:p>
    <w:p w14:paraId="31F89474" w14:textId="77777777" w:rsidR="008659DA" w:rsidRDefault="00B54B77" w:rsidP="0064606E">
      <w:pPr>
        <w:spacing w:after="0"/>
        <w:jc w:val="both"/>
        <w:rPr>
          <w:rFonts w:ascii="Times New Roman" w:hAnsi="Times New Roman" w:cs="Times New Roman"/>
          <w:sz w:val="24"/>
          <w:szCs w:val="24"/>
        </w:rPr>
      </w:pPr>
      <w:r w:rsidRPr="00A7628D">
        <w:rPr>
          <w:rFonts w:ascii="Times New Roman" w:hAnsi="Times New Roman" w:cs="Times New Roman"/>
          <w:sz w:val="24"/>
          <w:szCs w:val="24"/>
        </w:rPr>
        <w:t>The Patron of a benefice has the right to present a priest for admission to a vacant benefice</w:t>
      </w:r>
      <w:r w:rsidR="00565BB3">
        <w:rPr>
          <w:rFonts w:ascii="Times New Roman" w:hAnsi="Times New Roman" w:cs="Times New Roman"/>
          <w:sz w:val="24"/>
          <w:szCs w:val="24"/>
        </w:rPr>
        <w:t xml:space="preserve"> and will thus be involved in the appointment process.</w:t>
      </w:r>
    </w:p>
    <w:p w14:paraId="2864030E" w14:textId="77777777" w:rsidR="008659DA" w:rsidRDefault="008659DA" w:rsidP="0064606E">
      <w:pPr>
        <w:spacing w:after="0"/>
        <w:jc w:val="both"/>
        <w:rPr>
          <w:rFonts w:ascii="Times New Roman" w:hAnsi="Times New Roman" w:cs="Times New Roman"/>
          <w:sz w:val="24"/>
          <w:szCs w:val="24"/>
        </w:rPr>
      </w:pPr>
    </w:p>
    <w:p w14:paraId="1FD5EC8E" w14:textId="77777777" w:rsidR="008659DA" w:rsidRDefault="008659DA" w:rsidP="0064606E">
      <w:pPr>
        <w:spacing w:after="0"/>
        <w:jc w:val="both"/>
        <w:rPr>
          <w:rFonts w:ascii="Times New Roman" w:hAnsi="Times New Roman" w:cs="Times New Roman"/>
          <w:sz w:val="24"/>
          <w:szCs w:val="24"/>
        </w:rPr>
      </w:pPr>
      <w:r>
        <w:rPr>
          <w:rFonts w:ascii="Times New Roman" w:hAnsi="Times New Roman" w:cs="Times New Roman"/>
          <w:sz w:val="24"/>
          <w:szCs w:val="24"/>
        </w:rPr>
        <w:t>If it is proposed to create a mega parish or mega benefice then it is likely that the rights of individual patrons will be diluted (because they will have to work with so many other patrons) or even abolished and replaced by a new patron (usually the Diocesan Patronage Board).</w:t>
      </w:r>
    </w:p>
    <w:p w14:paraId="6CE0CD76" w14:textId="77777777" w:rsidR="009A7524" w:rsidRDefault="009A7524" w:rsidP="0064606E">
      <w:pPr>
        <w:spacing w:after="0"/>
        <w:jc w:val="both"/>
        <w:rPr>
          <w:rFonts w:ascii="Times New Roman" w:hAnsi="Times New Roman" w:cs="Times New Roman"/>
          <w:sz w:val="24"/>
          <w:szCs w:val="24"/>
        </w:rPr>
      </w:pPr>
    </w:p>
    <w:p w14:paraId="07372BD2" w14:textId="77777777" w:rsidR="009A7524" w:rsidRDefault="009A7524" w:rsidP="0064606E">
      <w:pPr>
        <w:spacing w:after="0"/>
        <w:jc w:val="both"/>
        <w:rPr>
          <w:rFonts w:ascii="Times New Roman" w:hAnsi="Times New Roman" w:cs="Times New Roman"/>
          <w:sz w:val="24"/>
          <w:szCs w:val="24"/>
        </w:rPr>
      </w:pPr>
      <w:r>
        <w:rPr>
          <w:rFonts w:ascii="Times New Roman" w:hAnsi="Times New Roman" w:cs="Times New Roman"/>
          <w:sz w:val="24"/>
          <w:szCs w:val="24"/>
        </w:rPr>
        <w:t>Furthermore, in a mega benefice the patrons will only be involved in the appointment of the one incumbent of the whole benefice and will normally have no say in the appointment of team vicars or other assistant priests</w:t>
      </w:r>
    </w:p>
    <w:p w14:paraId="6A98C5D1" w14:textId="77777777" w:rsidR="008659DA" w:rsidRDefault="008659DA" w:rsidP="0064606E">
      <w:pPr>
        <w:spacing w:after="0"/>
        <w:jc w:val="both"/>
        <w:rPr>
          <w:rFonts w:ascii="Times New Roman" w:hAnsi="Times New Roman" w:cs="Times New Roman"/>
          <w:sz w:val="24"/>
          <w:szCs w:val="24"/>
        </w:rPr>
      </w:pPr>
    </w:p>
    <w:p w14:paraId="01E9DB6A" w14:textId="77777777" w:rsidR="008659DA" w:rsidRDefault="008659DA" w:rsidP="0064606E">
      <w:pPr>
        <w:spacing w:after="0"/>
        <w:jc w:val="both"/>
        <w:rPr>
          <w:rFonts w:ascii="Times New Roman" w:hAnsi="Times New Roman" w:cs="Times New Roman"/>
          <w:sz w:val="24"/>
          <w:szCs w:val="24"/>
        </w:rPr>
      </w:pPr>
      <w:r>
        <w:rPr>
          <w:rFonts w:ascii="Times New Roman" w:hAnsi="Times New Roman" w:cs="Times New Roman"/>
          <w:sz w:val="24"/>
          <w:szCs w:val="24"/>
        </w:rPr>
        <w:t>Rights of patronage (the advowson) are property rights of the patron which should not lightly be surrendered or confiscated.</w:t>
      </w:r>
    </w:p>
    <w:p w14:paraId="039327FC" w14:textId="77777777" w:rsidR="008659DA" w:rsidRDefault="008659DA" w:rsidP="0064606E">
      <w:pPr>
        <w:spacing w:after="0"/>
        <w:jc w:val="both"/>
        <w:rPr>
          <w:rFonts w:ascii="Times New Roman" w:hAnsi="Times New Roman" w:cs="Times New Roman"/>
          <w:sz w:val="24"/>
          <w:szCs w:val="24"/>
        </w:rPr>
      </w:pPr>
    </w:p>
    <w:p w14:paraId="3F71A40C" w14:textId="77777777" w:rsidR="008659DA" w:rsidRDefault="008659DA" w:rsidP="0064606E">
      <w:pPr>
        <w:spacing w:after="0"/>
        <w:jc w:val="both"/>
        <w:rPr>
          <w:rFonts w:ascii="Times New Roman" w:hAnsi="Times New Roman" w:cs="Times New Roman"/>
          <w:sz w:val="24"/>
          <w:szCs w:val="24"/>
        </w:rPr>
      </w:pPr>
      <w:r>
        <w:rPr>
          <w:rFonts w:ascii="Times New Roman" w:hAnsi="Times New Roman" w:cs="Times New Roman"/>
          <w:sz w:val="24"/>
          <w:szCs w:val="24"/>
        </w:rPr>
        <w:t>It is a good idea to consider involving your patron(s) at the earliest opportunity to help oppose or modify proposals</w:t>
      </w:r>
    </w:p>
    <w:p w14:paraId="05AF455B" w14:textId="77777777" w:rsidR="008659DA" w:rsidRDefault="008659DA" w:rsidP="0064606E">
      <w:pPr>
        <w:spacing w:after="0"/>
        <w:jc w:val="both"/>
        <w:rPr>
          <w:rFonts w:ascii="Times New Roman" w:hAnsi="Times New Roman" w:cs="Times New Roman"/>
          <w:sz w:val="24"/>
          <w:szCs w:val="24"/>
        </w:rPr>
      </w:pPr>
    </w:p>
    <w:p w14:paraId="300478EB" w14:textId="77777777" w:rsidR="008659DA" w:rsidRDefault="008659DA" w:rsidP="0064606E">
      <w:pPr>
        <w:spacing w:after="0"/>
        <w:jc w:val="both"/>
        <w:rPr>
          <w:rFonts w:ascii="Times New Roman" w:hAnsi="Times New Roman" w:cs="Times New Roman"/>
          <w:b/>
          <w:bCs/>
          <w:sz w:val="24"/>
          <w:szCs w:val="24"/>
        </w:rPr>
      </w:pPr>
      <w:r w:rsidRPr="008659DA">
        <w:rPr>
          <w:rFonts w:ascii="Times New Roman" w:hAnsi="Times New Roman" w:cs="Times New Roman"/>
          <w:b/>
          <w:bCs/>
          <w:sz w:val="24"/>
          <w:szCs w:val="24"/>
        </w:rPr>
        <w:t>Who is</w:t>
      </w:r>
      <w:r w:rsidR="006006CD">
        <w:rPr>
          <w:rFonts w:ascii="Times New Roman" w:hAnsi="Times New Roman" w:cs="Times New Roman"/>
          <w:b/>
          <w:bCs/>
          <w:sz w:val="24"/>
          <w:szCs w:val="24"/>
        </w:rPr>
        <w:t>/are</w:t>
      </w:r>
      <w:r w:rsidRPr="008659DA">
        <w:rPr>
          <w:rFonts w:ascii="Times New Roman" w:hAnsi="Times New Roman" w:cs="Times New Roman"/>
          <w:b/>
          <w:bCs/>
          <w:sz w:val="24"/>
          <w:szCs w:val="24"/>
        </w:rPr>
        <w:t xml:space="preserve"> your patron</w:t>
      </w:r>
      <w:r w:rsidR="006006CD">
        <w:rPr>
          <w:rFonts w:ascii="Times New Roman" w:hAnsi="Times New Roman" w:cs="Times New Roman"/>
          <w:b/>
          <w:bCs/>
          <w:sz w:val="24"/>
          <w:szCs w:val="24"/>
        </w:rPr>
        <w:t>(s)</w:t>
      </w:r>
      <w:r w:rsidRPr="008659DA">
        <w:rPr>
          <w:rFonts w:ascii="Times New Roman" w:hAnsi="Times New Roman" w:cs="Times New Roman"/>
          <w:b/>
          <w:bCs/>
          <w:sz w:val="24"/>
          <w:szCs w:val="24"/>
        </w:rPr>
        <w:t>?</w:t>
      </w:r>
    </w:p>
    <w:p w14:paraId="369FA670" w14:textId="77777777" w:rsidR="008659DA" w:rsidRDefault="008659DA" w:rsidP="0064606E">
      <w:pPr>
        <w:spacing w:after="0"/>
        <w:jc w:val="both"/>
        <w:rPr>
          <w:rFonts w:ascii="Times New Roman" w:hAnsi="Times New Roman" w:cs="Times New Roman"/>
          <w:b/>
          <w:bCs/>
          <w:sz w:val="24"/>
          <w:szCs w:val="24"/>
        </w:rPr>
      </w:pPr>
    </w:p>
    <w:p w14:paraId="25C0F313" w14:textId="77777777" w:rsidR="00553F81" w:rsidRDefault="008659DA" w:rsidP="0064606E">
      <w:pPr>
        <w:spacing w:after="0"/>
        <w:jc w:val="both"/>
        <w:rPr>
          <w:rFonts w:ascii="Times New Roman" w:hAnsi="Times New Roman" w:cs="Times New Roman"/>
          <w:sz w:val="24"/>
          <w:szCs w:val="24"/>
        </w:rPr>
      </w:pPr>
      <w:r>
        <w:rPr>
          <w:rFonts w:ascii="Times New Roman" w:hAnsi="Times New Roman" w:cs="Times New Roman"/>
          <w:sz w:val="24"/>
          <w:szCs w:val="24"/>
        </w:rPr>
        <w:t xml:space="preserve">If you do not know who your patron is this can be found by consulting the patronage register which is maintained by the Diocesan Registrar. It lists the patrons and contact addresses for all patrons of each benefice. This is a public document open to inspection so there are no GDPR issues of confidentiality. </w:t>
      </w:r>
      <w:r w:rsidR="006006CD">
        <w:rPr>
          <w:rFonts w:ascii="Times New Roman" w:hAnsi="Times New Roman" w:cs="Times New Roman"/>
          <w:sz w:val="24"/>
          <w:szCs w:val="24"/>
        </w:rPr>
        <w:t>Contact your Registry for information – they will often just send you the information you request without you having to physically inspect the register.</w:t>
      </w:r>
    </w:p>
    <w:p w14:paraId="7639F851" w14:textId="77777777" w:rsidR="006006CD" w:rsidRDefault="006006CD" w:rsidP="0064606E">
      <w:pPr>
        <w:spacing w:after="0"/>
        <w:jc w:val="both"/>
        <w:rPr>
          <w:rFonts w:ascii="Times New Roman" w:hAnsi="Times New Roman" w:cs="Times New Roman"/>
          <w:sz w:val="24"/>
          <w:szCs w:val="24"/>
        </w:rPr>
      </w:pPr>
    </w:p>
    <w:p w14:paraId="28F82227" w14:textId="77777777" w:rsidR="006006CD" w:rsidRDefault="006006CD" w:rsidP="0064606E">
      <w:pPr>
        <w:spacing w:after="0"/>
        <w:jc w:val="both"/>
        <w:rPr>
          <w:rFonts w:ascii="Times New Roman" w:hAnsi="Times New Roman" w:cs="Times New Roman"/>
          <w:sz w:val="24"/>
          <w:szCs w:val="24"/>
        </w:rPr>
      </w:pPr>
      <w:r>
        <w:rPr>
          <w:rFonts w:ascii="Times New Roman" w:hAnsi="Times New Roman" w:cs="Times New Roman"/>
          <w:sz w:val="24"/>
          <w:szCs w:val="24"/>
        </w:rPr>
        <w:t>Your patron may be</w:t>
      </w:r>
      <w:r w:rsidR="004F6FF9">
        <w:rPr>
          <w:rFonts w:ascii="Times New Roman" w:hAnsi="Times New Roman" w:cs="Times New Roman"/>
          <w:sz w:val="24"/>
          <w:szCs w:val="24"/>
        </w:rPr>
        <w:t xml:space="preserve"> (or may include)</w:t>
      </w:r>
    </w:p>
    <w:p w14:paraId="52430D34" w14:textId="77777777" w:rsidR="006006CD" w:rsidRDefault="006006CD" w:rsidP="0064606E">
      <w:pPr>
        <w:spacing w:after="0"/>
        <w:jc w:val="both"/>
        <w:rPr>
          <w:rFonts w:ascii="Times New Roman" w:hAnsi="Times New Roman" w:cs="Times New Roman"/>
          <w:sz w:val="24"/>
          <w:szCs w:val="24"/>
        </w:rPr>
      </w:pPr>
      <w:r>
        <w:rPr>
          <w:rFonts w:ascii="Times New Roman" w:hAnsi="Times New Roman" w:cs="Times New Roman"/>
          <w:sz w:val="24"/>
          <w:szCs w:val="24"/>
        </w:rPr>
        <w:t xml:space="preserve">The </w:t>
      </w:r>
      <w:proofErr w:type="gramStart"/>
      <w:r>
        <w:rPr>
          <w:rFonts w:ascii="Times New Roman" w:hAnsi="Times New Roman" w:cs="Times New Roman"/>
          <w:sz w:val="24"/>
          <w:szCs w:val="24"/>
        </w:rPr>
        <w:t>Bishop</w:t>
      </w:r>
      <w:proofErr w:type="gramEnd"/>
    </w:p>
    <w:p w14:paraId="715E7854" w14:textId="77777777" w:rsidR="006006CD" w:rsidRDefault="006006CD" w:rsidP="0064606E">
      <w:pPr>
        <w:spacing w:after="0"/>
        <w:jc w:val="both"/>
        <w:rPr>
          <w:rFonts w:ascii="Times New Roman" w:hAnsi="Times New Roman" w:cs="Times New Roman"/>
          <w:sz w:val="24"/>
          <w:szCs w:val="24"/>
        </w:rPr>
      </w:pPr>
      <w:r>
        <w:rPr>
          <w:rFonts w:ascii="Times New Roman" w:hAnsi="Times New Roman" w:cs="Times New Roman"/>
          <w:sz w:val="24"/>
          <w:szCs w:val="24"/>
        </w:rPr>
        <w:t>Th</w:t>
      </w:r>
      <w:r w:rsidR="004F6FF9">
        <w:rPr>
          <w:rFonts w:ascii="Times New Roman" w:hAnsi="Times New Roman" w:cs="Times New Roman"/>
          <w:sz w:val="24"/>
          <w:szCs w:val="24"/>
        </w:rPr>
        <w:t>e Diocesan Patronage Board</w:t>
      </w:r>
    </w:p>
    <w:p w14:paraId="503B12B2" w14:textId="77777777" w:rsidR="004F6FF9" w:rsidRDefault="004F6FF9" w:rsidP="0064606E">
      <w:pPr>
        <w:spacing w:after="0"/>
        <w:jc w:val="both"/>
        <w:rPr>
          <w:rFonts w:ascii="Times New Roman" w:hAnsi="Times New Roman" w:cs="Times New Roman"/>
          <w:sz w:val="24"/>
          <w:szCs w:val="24"/>
        </w:rPr>
      </w:pPr>
      <w:r>
        <w:rPr>
          <w:rFonts w:ascii="Times New Roman" w:hAnsi="Times New Roman" w:cs="Times New Roman"/>
          <w:sz w:val="24"/>
          <w:szCs w:val="24"/>
        </w:rPr>
        <w:t>An individual (</w:t>
      </w:r>
      <w:proofErr w:type="spellStart"/>
      <w:proofErr w:type="gramStart"/>
      <w:r>
        <w:rPr>
          <w:rFonts w:ascii="Times New Roman" w:hAnsi="Times New Roman" w:cs="Times New Roman"/>
          <w:sz w:val="24"/>
          <w:szCs w:val="24"/>
        </w:rPr>
        <w:t>eg</w:t>
      </w:r>
      <w:proofErr w:type="spellEnd"/>
      <w:proofErr w:type="gramEnd"/>
      <w:r>
        <w:rPr>
          <w:rFonts w:ascii="Times New Roman" w:hAnsi="Times New Roman" w:cs="Times New Roman"/>
          <w:sz w:val="24"/>
          <w:szCs w:val="24"/>
        </w:rPr>
        <w:t xml:space="preserve"> local landowner)</w:t>
      </w:r>
    </w:p>
    <w:p w14:paraId="05490AF6" w14:textId="77777777" w:rsidR="004F6FF9" w:rsidRDefault="004F6FF9" w:rsidP="0064606E">
      <w:pPr>
        <w:spacing w:after="0"/>
        <w:jc w:val="both"/>
        <w:rPr>
          <w:rFonts w:ascii="Times New Roman" w:hAnsi="Times New Roman" w:cs="Times New Roman"/>
          <w:sz w:val="24"/>
          <w:szCs w:val="24"/>
        </w:rPr>
      </w:pPr>
      <w:r>
        <w:rPr>
          <w:rFonts w:ascii="Times New Roman" w:hAnsi="Times New Roman" w:cs="Times New Roman"/>
          <w:sz w:val="24"/>
          <w:szCs w:val="24"/>
        </w:rPr>
        <w:t xml:space="preserve">Trustees </w:t>
      </w:r>
    </w:p>
    <w:p w14:paraId="5E36401B" w14:textId="77777777" w:rsidR="004F6FF9" w:rsidRDefault="004F6FF9" w:rsidP="0064606E">
      <w:pPr>
        <w:spacing w:after="0"/>
        <w:jc w:val="both"/>
        <w:rPr>
          <w:rFonts w:ascii="Times New Roman" w:hAnsi="Times New Roman" w:cs="Times New Roman"/>
          <w:sz w:val="24"/>
          <w:szCs w:val="24"/>
        </w:rPr>
      </w:pPr>
      <w:r>
        <w:rPr>
          <w:rFonts w:ascii="Times New Roman" w:hAnsi="Times New Roman" w:cs="Times New Roman"/>
          <w:sz w:val="24"/>
          <w:szCs w:val="24"/>
        </w:rPr>
        <w:t>A patronage society (</w:t>
      </w:r>
      <w:proofErr w:type="spellStart"/>
      <w:proofErr w:type="gramStart"/>
      <w:r>
        <w:rPr>
          <w:rFonts w:ascii="Times New Roman" w:hAnsi="Times New Roman" w:cs="Times New Roman"/>
          <w:sz w:val="24"/>
          <w:szCs w:val="24"/>
        </w:rPr>
        <w:t>eg</w:t>
      </w:r>
      <w:proofErr w:type="spellEnd"/>
      <w:proofErr w:type="gramEnd"/>
      <w:r>
        <w:rPr>
          <w:rFonts w:ascii="Times New Roman" w:hAnsi="Times New Roman" w:cs="Times New Roman"/>
          <w:sz w:val="24"/>
          <w:szCs w:val="24"/>
        </w:rPr>
        <w:t xml:space="preserve"> Society for the Maintenance of the Faith, Church Pastoral Aid Society)</w:t>
      </w:r>
    </w:p>
    <w:p w14:paraId="62462340" w14:textId="77777777" w:rsidR="004F6FF9" w:rsidRDefault="004F6FF9" w:rsidP="0064606E">
      <w:pPr>
        <w:spacing w:after="0"/>
        <w:jc w:val="both"/>
        <w:rPr>
          <w:rFonts w:ascii="Times New Roman" w:hAnsi="Times New Roman" w:cs="Times New Roman"/>
          <w:sz w:val="24"/>
          <w:szCs w:val="24"/>
        </w:rPr>
      </w:pPr>
      <w:r>
        <w:rPr>
          <w:rFonts w:ascii="Times New Roman" w:hAnsi="Times New Roman" w:cs="Times New Roman"/>
          <w:sz w:val="24"/>
          <w:szCs w:val="24"/>
        </w:rPr>
        <w:t>The incumbent of another benefice</w:t>
      </w:r>
    </w:p>
    <w:p w14:paraId="37C3271E" w14:textId="77777777" w:rsidR="009A7524" w:rsidRDefault="009A7524" w:rsidP="0064606E">
      <w:pPr>
        <w:spacing w:after="0"/>
        <w:jc w:val="both"/>
        <w:rPr>
          <w:rFonts w:ascii="Times New Roman" w:hAnsi="Times New Roman" w:cs="Times New Roman"/>
          <w:sz w:val="24"/>
          <w:szCs w:val="24"/>
        </w:rPr>
      </w:pPr>
      <w:r>
        <w:rPr>
          <w:rFonts w:ascii="Times New Roman" w:hAnsi="Times New Roman" w:cs="Times New Roman"/>
          <w:sz w:val="24"/>
          <w:szCs w:val="24"/>
        </w:rPr>
        <w:t>A university college, London Guild, Cathedral chapter etc.</w:t>
      </w:r>
    </w:p>
    <w:p w14:paraId="54C06DB5" w14:textId="77777777" w:rsidR="00553F81" w:rsidRDefault="00553F81" w:rsidP="0064606E">
      <w:pPr>
        <w:spacing w:after="0"/>
        <w:jc w:val="both"/>
        <w:rPr>
          <w:rFonts w:ascii="Times New Roman" w:hAnsi="Times New Roman" w:cs="Times New Roman"/>
          <w:sz w:val="24"/>
          <w:szCs w:val="24"/>
        </w:rPr>
      </w:pPr>
    </w:p>
    <w:p w14:paraId="753DA15A" w14:textId="77777777" w:rsidR="009A7524" w:rsidRDefault="009A7524" w:rsidP="0064606E">
      <w:pPr>
        <w:spacing w:after="0"/>
        <w:jc w:val="both"/>
        <w:rPr>
          <w:rFonts w:ascii="Times New Roman" w:hAnsi="Times New Roman" w:cs="Times New Roman"/>
          <w:sz w:val="24"/>
          <w:szCs w:val="24"/>
        </w:rPr>
      </w:pPr>
    </w:p>
    <w:p w14:paraId="5863E96A" w14:textId="77777777" w:rsidR="009A7524" w:rsidRPr="009A7524" w:rsidRDefault="009A7524" w:rsidP="0064606E">
      <w:pPr>
        <w:spacing w:after="0"/>
        <w:jc w:val="both"/>
        <w:rPr>
          <w:rFonts w:ascii="Times New Roman" w:hAnsi="Times New Roman" w:cs="Times New Roman"/>
          <w:b/>
          <w:bCs/>
          <w:sz w:val="24"/>
          <w:szCs w:val="24"/>
        </w:rPr>
      </w:pPr>
      <w:r>
        <w:rPr>
          <w:rFonts w:ascii="Times New Roman" w:hAnsi="Times New Roman" w:cs="Times New Roman"/>
          <w:b/>
          <w:bCs/>
          <w:sz w:val="24"/>
          <w:szCs w:val="24"/>
        </w:rPr>
        <w:t>Is it worth approaching your patron(s)?</w:t>
      </w:r>
    </w:p>
    <w:p w14:paraId="0BFE5AC2" w14:textId="77777777" w:rsidR="009A7524" w:rsidRDefault="009A7524" w:rsidP="0064606E">
      <w:pPr>
        <w:spacing w:after="0"/>
        <w:jc w:val="both"/>
        <w:rPr>
          <w:rFonts w:ascii="Times New Roman" w:hAnsi="Times New Roman" w:cs="Times New Roman"/>
          <w:sz w:val="24"/>
          <w:szCs w:val="24"/>
        </w:rPr>
      </w:pPr>
    </w:p>
    <w:p w14:paraId="37EC7063" w14:textId="77777777" w:rsidR="009A7524" w:rsidRDefault="009A7524" w:rsidP="0064606E">
      <w:pPr>
        <w:spacing w:after="0"/>
        <w:jc w:val="both"/>
        <w:rPr>
          <w:rFonts w:ascii="Times New Roman" w:hAnsi="Times New Roman" w:cs="Times New Roman"/>
          <w:sz w:val="24"/>
          <w:szCs w:val="24"/>
        </w:rPr>
      </w:pPr>
      <w:r>
        <w:rPr>
          <w:rFonts w:ascii="Times New Roman" w:hAnsi="Times New Roman" w:cs="Times New Roman"/>
          <w:sz w:val="24"/>
          <w:szCs w:val="24"/>
        </w:rPr>
        <w:t xml:space="preserve">It will depend who the patron is as to whether it is worth approaching them. </w:t>
      </w:r>
      <w:proofErr w:type="gramStart"/>
      <w:r>
        <w:rPr>
          <w:rFonts w:ascii="Times New Roman" w:hAnsi="Times New Roman" w:cs="Times New Roman"/>
          <w:sz w:val="24"/>
          <w:szCs w:val="24"/>
        </w:rPr>
        <w:t>Obviously</w:t>
      </w:r>
      <w:proofErr w:type="gramEnd"/>
      <w:r>
        <w:rPr>
          <w:rFonts w:ascii="Times New Roman" w:hAnsi="Times New Roman" w:cs="Times New Roman"/>
          <w:sz w:val="24"/>
          <w:szCs w:val="24"/>
        </w:rPr>
        <w:t xml:space="preserve"> a bishop who is proposing the changes is not going to be much use!</w:t>
      </w:r>
    </w:p>
    <w:p w14:paraId="04A04A61" w14:textId="77777777" w:rsidR="009A7524" w:rsidRDefault="009A7524" w:rsidP="0064606E">
      <w:pPr>
        <w:spacing w:after="0"/>
        <w:jc w:val="both"/>
        <w:rPr>
          <w:rFonts w:ascii="Times New Roman" w:hAnsi="Times New Roman" w:cs="Times New Roman"/>
          <w:sz w:val="24"/>
          <w:szCs w:val="24"/>
        </w:rPr>
      </w:pPr>
    </w:p>
    <w:p w14:paraId="1452187F" w14:textId="77777777" w:rsidR="009A7524" w:rsidRDefault="009A7524" w:rsidP="0064606E">
      <w:pPr>
        <w:spacing w:after="0"/>
        <w:jc w:val="both"/>
        <w:rPr>
          <w:rFonts w:ascii="Times New Roman" w:hAnsi="Times New Roman" w:cs="Times New Roman"/>
          <w:sz w:val="24"/>
          <w:szCs w:val="24"/>
        </w:rPr>
      </w:pPr>
      <w:r>
        <w:rPr>
          <w:rFonts w:ascii="Times New Roman" w:hAnsi="Times New Roman" w:cs="Times New Roman"/>
          <w:sz w:val="24"/>
          <w:szCs w:val="24"/>
        </w:rPr>
        <w:t xml:space="preserve">Local trustees or </w:t>
      </w:r>
      <w:r w:rsidR="00553F81">
        <w:rPr>
          <w:rFonts w:ascii="Times New Roman" w:hAnsi="Times New Roman" w:cs="Times New Roman"/>
          <w:sz w:val="24"/>
          <w:szCs w:val="24"/>
        </w:rPr>
        <w:t xml:space="preserve">an </w:t>
      </w:r>
      <w:r>
        <w:rPr>
          <w:rFonts w:ascii="Times New Roman" w:hAnsi="Times New Roman" w:cs="Times New Roman"/>
          <w:sz w:val="24"/>
          <w:szCs w:val="24"/>
        </w:rPr>
        <w:t xml:space="preserve">individual with local knowledge may be keen to stress the need for local </w:t>
      </w:r>
    </w:p>
    <w:p w14:paraId="2C828EE3" w14:textId="77777777" w:rsidR="009A7524" w:rsidRDefault="009A7524" w:rsidP="0064606E">
      <w:pPr>
        <w:spacing w:after="0"/>
        <w:jc w:val="both"/>
        <w:rPr>
          <w:rFonts w:ascii="Times New Roman" w:hAnsi="Times New Roman" w:cs="Times New Roman"/>
          <w:sz w:val="24"/>
          <w:szCs w:val="24"/>
        </w:rPr>
      </w:pPr>
    </w:p>
    <w:p w14:paraId="27B070A2" w14:textId="77777777" w:rsidR="009A7524" w:rsidRDefault="009A7524" w:rsidP="0064606E">
      <w:pPr>
        <w:spacing w:after="0"/>
        <w:jc w:val="both"/>
        <w:rPr>
          <w:rFonts w:ascii="Times New Roman" w:hAnsi="Times New Roman" w:cs="Times New Roman"/>
          <w:sz w:val="24"/>
          <w:szCs w:val="24"/>
        </w:rPr>
      </w:pPr>
      <w:r>
        <w:rPr>
          <w:rFonts w:ascii="Times New Roman" w:hAnsi="Times New Roman" w:cs="Times New Roman"/>
          <w:sz w:val="24"/>
          <w:szCs w:val="24"/>
        </w:rPr>
        <w:t>Patronage societies may be concerned about changes in churchmanship in a mega benefice</w:t>
      </w:r>
    </w:p>
    <w:p w14:paraId="36DDCC58" w14:textId="77777777" w:rsidR="00553F81" w:rsidRDefault="00553F81" w:rsidP="0064606E">
      <w:pPr>
        <w:spacing w:after="0"/>
        <w:jc w:val="both"/>
        <w:rPr>
          <w:rFonts w:ascii="Times New Roman" w:hAnsi="Times New Roman" w:cs="Times New Roman"/>
          <w:sz w:val="24"/>
          <w:szCs w:val="24"/>
        </w:rPr>
      </w:pPr>
    </w:p>
    <w:p w14:paraId="75F52F78" w14:textId="77777777" w:rsidR="00553F81" w:rsidRDefault="00553F81" w:rsidP="0064606E">
      <w:pPr>
        <w:spacing w:after="0"/>
        <w:jc w:val="both"/>
        <w:rPr>
          <w:rFonts w:ascii="Times New Roman" w:hAnsi="Times New Roman" w:cs="Times New Roman"/>
          <w:sz w:val="24"/>
          <w:szCs w:val="24"/>
        </w:rPr>
      </w:pPr>
      <w:r>
        <w:rPr>
          <w:rFonts w:ascii="Times New Roman" w:hAnsi="Times New Roman" w:cs="Times New Roman"/>
          <w:sz w:val="24"/>
          <w:szCs w:val="24"/>
        </w:rPr>
        <w:t>All patrons should be concerned that the evidence shows that mega benefices/parishes cause decline.</w:t>
      </w:r>
    </w:p>
    <w:p w14:paraId="5A2B1730" w14:textId="77777777" w:rsidR="00553F81" w:rsidRDefault="00553F81" w:rsidP="0064606E">
      <w:pPr>
        <w:spacing w:after="0"/>
        <w:jc w:val="both"/>
        <w:rPr>
          <w:rFonts w:ascii="Times New Roman" w:hAnsi="Times New Roman" w:cs="Times New Roman"/>
          <w:sz w:val="24"/>
          <w:szCs w:val="24"/>
        </w:rPr>
      </w:pPr>
    </w:p>
    <w:p w14:paraId="42256B5F" w14:textId="77777777" w:rsidR="008659DA" w:rsidRPr="00553F81" w:rsidRDefault="00553F81" w:rsidP="0064606E">
      <w:pPr>
        <w:spacing w:after="0"/>
        <w:jc w:val="both"/>
        <w:rPr>
          <w:rFonts w:ascii="Times New Roman" w:hAnsi="Times New Roman" w:cs="Times New Roman"/>
          <w:b/>
          <w:bCs/>
          <w:sz w:val="24"/>
          <w:szCs w:val="24"/>
        </w:rPr>
      </w:pPr>
      <w:r>
        <w:rPr>
          <w:rFonts w:ascii="Times New Roman" w:hAnsi="Times New Roman" w:cs="Times New Roman"/>
          <w:b/>
          <w:bCs/>
          <w:sz w:val="24"/>
          <w:szCs w:val="24"/>
        </w:rPr>
        <w:t>Make sure your patron(s) know their rights</w:t>
      </w:r>
    </w:p>
    <w:p w14:paraId="3094FAAC" w14:textId="77777777" w:rsidR="008659DA" w:rsidRDefault="008659DA" w:rsidP="0064606E">
      <w:pPr>
        <w:spacing w:after="0"/>
        <w:jc w:val="both"/>
        <w:rPr>
          <w:rFonts w:ascii="Times New Roman" w:hAnsi="Times New Roman" w:cs="Times New Roman"/>
          <w:sz w:val="24"/>
          <w:szCs w:val="24"/>
        </w:rPr>
      </w:pPr>
    </w:p>
    <w:p w14:paraId="5E61662F" w14:textId="77777777" w:rsidR="00B54B77" w:rsidRDefault="00B54B77" w:rsidP="0064606E">
      <w:pPr>
        <w:spacing w:after="0"/>
        <w:jc w:val="both"/>
        <w:rPr>
          <w:rFonts w:ascii="Times New Roman" w:hAnsi="Times New Roman" w:cs="Times New Roman"/>
          <w:sz w:val="24"/>
          <w:szCs w:val="24"/>
        </w:rPr>
      </w:pPr>
      <w:r w:rsidRPr="00A7628D">
        <w:rPr>
          <w:rFonts w:ascii="Times New Roman" w:hAnsi="Times New Roman" w:cs="Times New Roman"/>
          <w:sz w:val="24"/>
          <w:szCs w:val="24"/>
        </w:rPr>
        <w:t xml:space="preserve">The patron is an ‘interested party’ under the Mission and Pastoral Measure </w:t>
      </w:r>
      <w:r w:rsidR="00A7628D" w:rsidRPr="00A7628D">
        <w:rPr>
          <w:rFonts w:ascii="Times New Roman" w:hAnsi="Times New Roman" w:cs="Times New Roman"/>
          <w:sz w:val="24"/>
          <w:szCs w:val="24"/>
        </w:rPr>
        <w:t xml:space="preserve">2011 section 6 and has a right to be consulted when proposals for pastoral </w:t>
      </w:r>
      <w:proofErr w:type="spellStart"/>
      <w:r w:rsidR="00A7628D" w:rsidRPr="00A7628D">
        <w:rPr>
          <w:rFonts w:ascii="Times New Roman" w:hAnsi="Times New Roman" w:cs="Times New Roman"/>
          <w:sz w:val="24"/>
          <w:szCs w:val="24"/>
        </w:rPr>
        <w:t>reorgani</w:t>
      </w:r>
      <w:r w:rsidR="00565BB3">
        <w:rPr>
          <w:rFonts w:ascii="Times New Roman" w:hAnsi="Times New Roman" w:cs="Times New Roman"/>
          <w:sz w:val="24"/>
          <w:szCs w:val="24"/>
        </w:rPr>
        <w:t>s</w:t>
      </w:r>
      <w:r w:rsidR="00A7628D" w:rsidRPr="00A7628D">
        <w:rPr>
          <w:rFonts w:ascii="Times New Roman" w:hAnsi="Times New Roman" w:cs="Times New Roman"/>
          <w:sz w:val="24"/>
          <w:szCs w:val="24"/>
        </w:rPr>
        <w:t>ation</w:t>
      </w:r>
      <w:proofErr w:type="spellEnd"/>
      <w:r w:rsidR="00A7628D" w:rsidRPr="00A7628D">
        <w:rPr>
          <w:rFonts w:ascii="Times New Roman" w:hAnsi="Times New Roman" w:cs="Times New Roman"/>
          <w:sz w:val="24"/>
          <w:szCs w:val="24"/>
        </w:rPr>
        <w:t xml:space="preserve"> are being considered:</w:t>
      </w:r>
    </w:p>
    <w:p w14:paraId="599A00C6" w14:textId="77777777" w:rsidR="0064606E" w:rsidRPr="00A7628D" w:rsidRDefault="0064606E" w:rsidP="0064606E">
      <w:pPr>
        <w:spacing w:after="0"/>
        <w:jc w:val="both"/>
        <w:rPr>
          <w:rFonts w:ascii="Times New Roman" w:hAnsi="Times New Roman" w:cs="Times New Roman"/>
          <w:sz w:val="24"/>
          <w:szCs w:val="24"/>
        </w:rPr>
      </w:pPr>
    </w:p>
    <w:p w14:paraId="041C94C2" w14:textId="77777777" w:rsidR="0064606E" w:rsidRPr="0064606E" w:rsidRDefault="00A7628D" w:rsidP="0064606E">
      <w:pPr>
        <w:pStyle w:val="legclearfix"/>
        <w:numPr>
          <w:ilvl w:val="0"/>
          <w:numId w:val="1"/>
        </w:numPr>
        <w:shd w:val="clear" w:color="auto" w:fill="FFFFFF"/>
        <w:spacing w:before="0" w:beforeAutospacing="0" w:after="0" w:afterAutospacing="0" w:line="276" w:lineRule="auto"/>
        <w:rPr>
          <w:color w:val="000000"/>
        </w:rPr>
      </w:pPr>
      <w:r w:rsidRPr="00A7628D">
        <w:rPr>
          <w:rStyle w:val="legds"/>
          <w:color w:val="000000"/>
        </w:rPr>
        <w:t xml:space="preserve">Before deciding to make any recommendations to the bishop, the mission and pastoral committee shall </w:t>
      </w:r>
      <w:r w:rsidRPr="00A7628D">
        <w:rPr>
          <w:rStyle w:val="legds"/>
          <w:i/>
          <w:iCs/>
          <w:color w:val="000000"/>
        </w:rPr>
        <w:t>so far as may be practicable</w:t>
      </w:r>
      <w:r w:rsidRPr="00A7628D">
        <w:rPr>
          <w:rStyle w:val="legds"/>
          <w:color w:val="000000"/>
        </w:rPr>
        <w:t xml:space="preserve"> ascertain the views of the interested parties or invite them to express their views </w:t>
      </w:r>
    </w:p>
    <w:p w14:paraId="57838E5F" w14:textId="77777777" w:rsidR="00A7628D" w:rsidRPr="00A7628D" w:rsidRDefault="00A7628D" w:rsidP="0064606E">
      <w:pPr>
        <w:pStyle w:val="legclearfix"/>
        <w:shd w:val="clear" w:color="auto" w:fill="FFFFFF"/>
        <w:spacing w:before="0" w:beforeAutospacing="0" w:after="0" w:afterAutospacing="0" w:line="276" w:lineRule="auto"/>
        <w:ind w:left="720"/>
        <w:rPr>
          <w:color w:val="000000"/>
        </w:rPr>
      </w:pPr>
      <w:r w:rsidRPr="00A7628D">
        <w:rPr>
          <w:rStyle w:val="legaddition"/>
          <w:color w:val="000000"/>
        </w:rPr>
        <w:t>(a) on the recommendations the committee proposes to make, or</w:t>
      </w:r>
    </w:p>
    <w:p w14:paraId="6CF9BFAE" w14:textId="77777777" w:rsidR="00A7628D" w:rsidRDefault="00A7628D" w:rsidP="0064606E">
      <w:pPr>
        <w:pStyle w:val="legclearfix"/>
        <w:shd w:val="clear" w:color="auto" w:fill="FFFFFF"/>
        <w:spacing w:before="0" w:beforeAutospacing="0" w:after="0" w:afterAutospacing="0" w:line="276" w:lineRule="auto"/>
        <w:ind w:left="720"/>
        <w:rPr>
          <w:rStyle w:val="legaddition"/>
          <w:color w:val="000000"/>
        </w:rPr>
      </w:pPr>
      <w:r w:rsidRPr="00A7628D">
        <w:rPr>
          <w:rStyle w:val="legaddition"/>
          <w:color w:val="000000"/>
        </w:rPr>
        <w:t>(b)</w:t>
      </w:r>
      <w:r w:rsidR="0064606E">
        <w:rPr>
          <w:rStyle w:val="legaddition"/>
          <w:color w:val="000000"/>
        </w:rPr>
        <w:t xml:space="preserve"> </w:t>
      </w:r>
      <w:r w:rsidRPr="00A7628D">
        <w:rPr>
          <w:rStyle w:val="legaddition"/>
          <w:color w:val="000000"/>
        </w:rPr>
        <w:t>if the committee has yet to formulate recommendations, on the issues which the committee considers need to be addressed.</w:t>
      </w:r>
      <w:r w:rsidR="0064606E">
        <w:rPr>
          <w:rStyle w:val="legaddition"/>
          <w:color w:val="000000"/>
        </w:rPr>
        <w:t xml:space="preserve"> (</w:t>
      </w:r>
      <w:proofErr w:type="gramStart"/>
      <w:r w:rsidR="0064606E">
        <w:rPr>
          <w:rStyle w:val="legaddition"/>
          <w:color w:val="000000"/>
        </w:rPr>
        <w:t>section</w:t>
      </w:r>
      <w:proofErr w:type="gramEnd"/>
      <w:r w:rsidR="0064606E">
        <w:rPr>
          <w:rStyle w:val="legaddition"/>
          <w:color w:val="000000"/>
        </w:rPr>
        <w:t xml:space="preserve"> 6 (1)).</w:t>
      </w:r>
    </w:p>
    <w:p w14:paraId="443B6900" w14:textId="77777777" w:rsidR="0064606E" w:rsidRDefault="0064606E" w:rsidP="0064606E">
      <w:pPr>
        <w:pStyle w:val="legclearfix"/>
        <w:shd w:val="clear" w:color="auto" w:fill="FFFFFF"/>
        <w:spacing w:before="0" w:beforeAutospacing="0" w:after="0" w:afterAutospacing="0" w:line="276" w:lineRule="auto"/>
        <w:ind w:left="720"/>
        <w:rPr>
          <w:rStyle w:val="legaddition"/>
          <w:color w:val="000000"/>
        </w:rPr>
      </w:pPr>
    </w:p>
    <w:p w14:paraId="36380954" w14:textId="77777777" w:rsidR="0064606E" w:rsidRPr="004B547E" w:rsidRDefault="0064606E" w:rsidP="0064606E">
      <w:pPr>
        <w:pStyle w:val="legclearfix"/>
        <w:numPr>
          <w:ilvl w:val="0"/>
          <w:numId w:val="1"/>
        </w:numPr>
        <w:shd w:val="clear" w:color="auto" w:fill="FFFFFF"/>
        <w:spacing w:before="0" w:beforeAutospacing="0" w:after="0" w:afterAutospacing="0" w:line="276" w:lineRule="auto"/>
        <w:rPr>
          <w:rStyle w:val="legaddition"/>
          <w:b/>
          <w:bCs/>
          <w:color w:val="000000"/>
        </w:rPr>
      </w:pPr>
      <w:r>
        <w:rPr>
          <w:rStyle w:val="legaddition"/>
          <w:color w:val="000000"/>
        </w:rPr>
        <w:t>When a draft scheme for re-</w:t>
      </w:r>
      <w:proofErr w:type="spellStart"/>
      <w:r>
        <w:rPr>
          <w:rStyle w:val="legaddition"/>
          <w:color w:val="000000"/>
        </w:rPr>
        <w:t>organsiation</w:t>
      </w:r>
      <w:proofErr w:type="spellEnd"/>
      <w:r>
        <w:rPr>
          <w:rStyle w:val="legaddition"/>
          <w:color w:val="000000"/>
        </w:rPr>
        <w:t xml:space="preserve"> has been prepared the interested parties must have a copy served on them and be given an opportunity to make written representations on the proposals within a period of not less than 28 days.</w:t>
      </w:r>
      <w:r w:rsidR="00C54ACF">
        <w:rPr>
          <w:rStyle w:val="legaddition"/>
          <w:color w:val="000000"/>
        </w:rPr>
        <w:t xml:space="preserve"> (</w:t>
      </w:r>
      <w:proofErr w:type="gramStart"/>
      <w:r w:rsidR="00C54ACF">
        <w:rPr>
          <w:rStyle w:val="legaddition"/>
          <w:color w:val="000000"/>
        </w:rPr>
        <w:t>section</w:t>
      </w:r>
      <w:proofErr w:type="gramEnd"/>
      <w:r w:rsidR="00C54ACF">
        <w:rPr>
          <w:rStyle w:val="legaddition"/>
          <w:color w:val="000000"/>
        </w:rPr>
        <w:t xml:space="preserve"> 9)</w:t>
      </w:r>
    </w:p>
    <w:p w14:paraId="1ECABDAD" w14:textId="77777777" w:rsidR="004B547E" w:rsidRPr="004B547E" w:rsidRDefault="004B547E" w:rsidP="004B547E">
      <w:pPr>
        <w:pStyle w:val="legclearfix"/>
        <w:shd w:val="clear" w:color="auto" w:fill="FFFFFF"/>
        <w:spacing w:before="0" w:beforeAutospacing="0" w:after="0" w:afterAutospacing="0" w:line="276" w:lineRule="auto"/>
        <w:ind w:left="720"/>
        <w:rPr>
          <w:rStyle w:val="legaddition"/>
          <w:b/>
          <w:bCs/>
          <w:color w:val="000000"/>
        </w:rPr>
      </w:pPr>
    </w:p>
    <w:p w14:paraId="62DB4760" w14:textId="77777777" w:rsidR="004B547E" w:rsidRPr="00553F81" w:rsidRDefault="004B547E" w:rsidP="0064606E">
      <w:pPr>
        <w:pStyle w:val="legclearfix"/>
        <w:numPr>
          <w:ilvl w:val="0"/>
          <w:numId w:val="1"/>
        </w:numPr>
        <w:shd w:val="clear" w:color="auto" w:fill="FFFFFF"/>
        <w:spacing w:before="0" w:beforeAutospacing="0" w:after="0" w:afterAutospacing="0" w:line="276" w:lineRule="auto"/>
        <w:rPr>
          <w:rStyle w:val="legaddition"/>
          <w:b/>
          <w:bCs/>
          <w:color w:val="000000"/>
        </w:rPr>
      </w:pPr>
      <w:r>
        <w:rPr>
          <w:rStyle w:val="legaddition"/>
          <w:color w:val="000000"/>
        </w:rPr>
        <w:t>The Church Commissioners shall consider the representations and may, if they think fit, allow an opportunity to any person to make oral representations.</w:t>
      </w:r>
      <w:r w:rsidR="00553F81">
        <w:rPr>
          <w:rStyle w:val="legaddition"/>
          <w:color w:val="000000"/>
        </w:rPr>
        <w:t xml:space="preserve"> </w:t>
      </w:r>
      <w:r w:rsidR="00C54ACF">
        <w:rPr>
          <w:rStyle w:val="legaddition"/>
          <w:color w:val="000000"/>
        </w:rPr>
        <w:t>(</w:t>
      </w:r>
      <w:proofErr w:type="gramStart"/>
      <w:r w:rsidR="00C54ACF">
        <w:rPr>
          <w:rStyle w:val="legaddition"/>
          <w:color w:val="000000"/>
        </w:rPr>
        <w:t>section</w:t>
      </w:r>
      <w:proofErr w:type="gramEnd"/>
      <w:r w:rsidR="00C54ACF">
        <w:rPr>
          <w:rStyle w:val="legaddition"/>
          <w:color w:val="000000"/>
        </w:rPr>
        <w:t xml:space="preserve"> 9(4).</w:t>
      </w:r>
    </w:p>
    <w:p w14:paraId="114E0A31" w14:textId="77777777" w:rsidR="00553F81" w:rsidRDefault="00553F81" w:rsidP="00553F81">
      <w:pPr>
        <w:pStyle w:val="ListParagraph"/>
        <w:rPr>
          <w:rStyle w:val="legaddition"/>
          <w:b/>
          <w:bCs/>
          <w:color w:val="000000"/>
        </w:rPr>
      </w:pPr>
    </w:p>
    <w:p w14:paraId="79E9A4E2" w14:textId="77777777" w:rsidR="00553F81" w:rsidRPr="0064606E" w:rsidRDefault="00C54ACF" w:rsidP="0064606E">
      <w:pPr>
        <w:pStyle w:val="legclearfix"/>
        <w:numPr>
          <w:ilvl w:val="0"/>
          <w:numId w:val="1"/>
        </w:numPr>
        <w:shd w:val="clear" w:color="auto" w:fill="FFFFFF"/>
        <w:spacing w:before="0" w:beforeAutospacing="0" w:after="0" w:afterAutospacing="0" w:line="276" w:lineRule="auto"/>
        <w:rPr>
          <w:rStyle w:val="legaddition"/>
          <w:b/>
          <w:bCs/>
          <w:color w:val="000000"/>
        </w:rPr>
      </w:pPr>
      <w:r>
        <w:rPr>
          <w:rStyle w:val="legaddition"/>
          <w:color w:val="000000"/>
        </w:rPr>
        <w:t>Any person who has made written representations may appeal to the Privy Council against the scheme or any provisions of it, but only with the leave of the Privy Council (section 12).</w:t>
      </w:r>
    </w:p>
    <w:p w14:paraId="13675CF4" w14:textId="77777777" w:rsidR="0064606E" w:rsidRDefault="0064606E" w:rsidP="0064606E">
      <w:pPr>
        <w:pStyle w:val="legclearfix"/>
        <w:shd w:val="clear" w:color="auto" w:fill="FFFFFF"/>
        <w:spacing w:before="0" w:beforeAutospacing="0" w:after="0" w:afterAutospacing="0" w:line="276" w:lineRule="auto"/>
        <w:rPr>
          <w:rStyle w:val="legaddition"/>
          <w:color w:val="000000"/>
        </w:rPr>
      </w:pPr>
    </w:p>
    <w:p w14:paraId="7F65B103" w14:textId="77777777" w:rsidR="00A7628D" w:rsidRDefault="00A7628D" w:rsidP="0064606E">
      <w:pPr>
        <w:pStyle w:val="legclearfix"/>
        <w:shd w:val="clear" w:color="auto" w:fill="FFFFFF"/>
        <w:spacing w:before="0" w:beforeAutospacing="0" w:after="120" w:afterAutospacing="0" w:line="360" w:lineRule="atLeast"/>
        <w:rPr>
          <w:rStyle w:val="legchangedelimiter"/>
          <w:rFonts w:ascii="Arial" w:hAnsi="Arial" w:cs="Arial"/>
          <w:b/>
          <w:bCs/>
          <w:color w:val="000000"/>
          <w:sz w:val="27"/>
          <w:szCs w:val="27"/>
        </w:rPr>
      </w:pPr>
    </w:p>
    <w:p w14:paraId="7B44BF04" w14:textId="77777777" w:rsidR="00A7628D" w:rsidRDefault="00A7628D" w:rsidP="00A7628D">
      <w:pPr>
        <w:pStyle w:val="legclearfix"/>
        <w:shd w:val="clear" w:color="auto" w:fill="FFFFFF"/>
        <w:spacing w:before="0" w:beforeAutospacing="0" w:after="120" w:afterAutospacing="0" w:line="360" w:lineRule="atLeast"/>
        <w:ind w:left="720"/>
        <w:rPr>
          <w:rFonts w:ascii="Arial" w:hAnsi="Arial" w:cs="Arial"/>
          <w:color w:val="000000"/>
          <w:sz w:val="19"/>
          <w:szCs w:val="19"/>
        </w:rPr>
      </w:pPr>
      <w:r>
        <w:rPr>
          <w:rStyle w:val="legchangedelimiter"/>
          <w:rFonts w:ascii="Arial" w:hAnsi="Arial" w:cs="Arial"/>
          <w:b/>
          <w:bCs/>
          <w:color w:val="000000"/>
          <w:sz w:val="27"/>
          <w:szCs w:val="27"/>
        </w:rPr>
        <w:t xml:space="preserve">  </w:t>
      </w:r>
    </w:p>
    <w:p w14:paraId="1760F145" w14:textId="77777777" w:rsidR="00A7628D" w:rsidRPr="00A7628D" w:rsidRDefault="00A7628D" w:rsidP="00A7628D">
      <w:pPr>
        <w:pStyle w:val="ListParagraph"/>
        <w:jc w:val="both"/>
        <w:rPr>
          <w:rFonts w:ascii="Times New Roman" w:hAnsi="Times New Roman" w:cs="Times New Roman"/>
          <w:sz w:val="24"/>
          <w:szCs w:val="24"/>
        </w:rPr>
      </w:pPr>
    </w:p>
    <w:p w14:paraId="7D149E6F" w14:textId="77777777" w:rsidR="00A7628D" w:rsidRPr="00B54B77" w:rsidRDefault="00A7628D" w:rsidP="00B54B77">
      <w:pPr>
        <w:jc w:val="both"/>
        <w:rPr>
          <w:rFonts w:ascii="Times New Roman" w:hAnsi="Times New Roman" w:cs="Times New Roman"/>
          <w:sz w:val="24"/>
          <w:szCs w:val="24"/>
        </w:rPr>
      </w:pPr>
    </w:p>
    <w:sectPr w:rsidR="00A7628D" w:rsidRPr="00B54B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B31C22"/>
    <w:multiLevelType w:val="hybridMultilevel"/>
    <w:tmpl w:val="5C1ACA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24645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B77"/>
    <w:rsid w:val="00065F1E"/>
    <w:rsid w:val="0034034D"/>
    <w:rsid w:val="003B2B8D"/>
    <w:rsid w:val="004B547E"/>
    <w:rsid w:val="004F6FF9"/>
    <w:rsid w:val="00553F81"/>
    <w:rsid w:val="00565BB3"/>
    <w:rsid w:val="006006CD"/>
    <w:rsid w:val="0064606E"/>
    <w:rsid w:val="008659DA"/>
    <w:rsid w:val="009A7524"/>
    <w:rsid w:val="00A7628D"/>
    <w:rsid w:val="00A801E1"/>
    <w:rsid w:val="00B54B77"/>
    <w:rsid w:val="00C54A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C35C"/>
  <w15:chartTrackingRefBased/>
  <w15:docId w15:val="{BEE6F814-CFFD-462B-AD37-8DD1C7B33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28D"/>
    <w:pPr>
      <w:ind w:left="720"/>
      <w:contextualSpacing/>
    </w:pPr>
  </w:style>
  <w:style w:type="paragraph" w:customStyle="1" w:styleId="legclearfix">
    <w:name w:val="legclearfix"/>
    <w:basedOn w:val="Normal"/>
    <w:rsid w:val="00A7628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legds">
    <w:name w:val="legds"/>
    <w:basedOn w:val="DefaultParagraphFont"/>
    <w:rsid w:val="00A7628D"/>
  </w:style>
  <w:style w:type="character" w:customStyle="1" w:styleId="legchangedelimiter">
    <w:name w:val="legchangedelimiter"/>
    <w:basedOn w:val="DefaultParagraphFont"/>
    <w:rsid w:val="00A7628D"/>
  </w:style>
  <w:style w:type="character" w:styleId="Hyperlink">
    <w:name w:val="Hyperlink"/>
    <w:basedOn w:val="DefaultParagraphFont"/>
    <w:uiPriority w:val="99"/>
    <w:semiHidden/>
    <w:unhideWhenUsed/>
    <w:rsid w:val="00A7628D"/>
    <w:rPr>
      <w:color w:val="0000FF"/>
      <w:u w:val="single"/>
    </w:rPr>
  </w:style>
  <w:style w:type="character" w:customStyle="1" w:styleId="legaddition">
    <w:name w:val="legaddition"/>
    <w:basedOn w:val="DefaultParagraphFont"/>
    <w:rsid w:val="00A76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650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517</Words>
  <Characters>2952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Benfield</dc:creator>
  <cp:keywords/>
  <dc:description/>
  <cp:lastModifiedBy>conta</cp:lastModifiedBy>
  <cp:revision>2</cp:revision>
  <dcterms:created xsi:type="dcterms:W3CDTF">2023-03-12T12:54:00Z</dcterms:created>
  <dcterms:modified xsi:type="dcterms:W3CDTF">2023-03-12T12:54:00Z</dcterms:modified>
</cp:coreProperties>
</file>